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A05E30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b/>
          <w:lang w:val="it-IT"/>
        </w:rPr>
      </w:pPr>
      <w:bookmarkStart w:id="1" w:name="_Hlk85998561"/>
      <w:r w:rsidRPr="00A05E30">
        <w:rPr>
          <w:b/>
          <w:lang w:val="it-IT"/>
        </w:rPr>
        <w:t>TITOLO DEL PROGETTO</w:t>
      </w:r>
      <w:r w:rsidR="00FE5260">
        <w:rPr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A05E30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076E2FFC" w:rsidR="00393205" w:rsidRPr="00FD6FC5" w:rsidRDefault="000505C4" w:rsidP="00393205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>
              <w:rPr>
                <w:rFonts w:cs="Times New Roman"/>
                <w:b/>
                <w:bCs/>
              </w:rPr>
              <w:t>L’imprenditorialità</w:t>
            </w:r>
            <w:proofErr w:type="spellEnd"/>
            <w:r>
              <w:rPr>
                <w:rFonts w:cs="Times New Roman"/>
                <w:b/>
                <w:bCs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</w:rPr>
              <w:t>sociale</w:t>
            </w:r>
            <w:proofErr w:type="spellEnd"/>
            <w:r>
              <w:rPr>
                <w:rFonts w:cs="Times New Roman"/>
                <w:b/>
                <w:bCs/>
              </w:rPr>
              <w:t xml:space="preserve"> per la </w:t>
            </w:r>
            <w:proofErr w:type="spellStart"/>
            <w:r>
              <w:rPr>
                <w:rFonts w:cs="Times New Roman"/>
                <w:b/>
                <w:bCs/>
              </w:rPr>
              <w:t>valorizzazione</w:t>
            </w:r>
            <w:proofErr w:type="spellEnd"/>
            <w:r>
              <w:rPr>
                <w:rFonts w:cs="Times New Roman"/>
                <w:b/>
                <w:bCs/>
              </w:rPr>
              <w:t xml:space="preserve"> del </w:t>
            </w:r>
            <w:proofErr w:type="spellStart"/>
            <w:r>
              <w:rPr>
                <w:rFonts w:cs="Times New Roman"/>
                <w:b/>
                <w:bCs/>
              </w:rPr>
              <w:t>patrimonio</w:t>
            </w:r>
            <w:proofErr w:type="spellEnd"/>
            <w:r>
              <w:rPr>
                <w:rFonts w:cs="Times New Roman"/>
                <w:b/>
                <w:bCs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</w:rPr>
              <w:t>culturale</w:t>
            </w:r>
            <w:proofErr w:type="spellEnd"/>
          </w:p>
        </w:tc>
      </w:tr>
    </w:tbl>
    <w:p w14:paraId="2C9C365F" w14:textId="77777777" w:rsidR="006007A0" w:rsidRPr="00A05E30" w:rsidRDefault="006007A0" w:rsidP="00393205">
      <w:pPr>
        <w:pStyle w:val="Standard"/>
        <w:ind w:left="426"/>
        <w:rPr>
          <w:b/>
          <w:lang w:val="it-IT"/>
        </w:rPr>
      </w:pPr>
    </w:p>
    <w:p w14:paraId="7FDE9E9E" w14:textId="77777777" w:rsidR="00393205" w:rsidRPr="00A05E30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b/>
          <w:lang w:val="it-IT"/>
        </w:rPr>
      </w:pPr>
      <w:r w:rsidRPr="00A05E30">
        <w:rPr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A05E30" w14:paraId="44A01FDC" w14:textId="77777777" w:rsidTr="00393205">
        <w:tc>
          <w:tcPr>
            <w:tcW w:w="9213" w:type="dxa"/>
          </w:tcPr>
          <w:p w14:paraId="69D6AEBD" w14:textId="1025E7C3" w:rsidR="001A2F1A" w:rsidRPr="000E3C6D" w:rsidRDefault="00393205" w:rsidP="001A2F1A">
            <w:pPr>
              <w:pStyle w:val="Standard"/>
              <w:rPr>
                <w:b/>
                <w:lang w:val="it-IT"/>
              </w:rPr>
            </w:pPr>
            <w:r w:rsidRPr="00A05E30">
              <w:rPr>
                <w:lang w:val="it-IT"/>
              </w:rPr>
              <w:t xml:space="preserve">Istituto: Liceo </w:t>
            </w:r>
            <w:r w:rsidR="001A2F1A">
              <w:rPr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A05E30" w:rsidRDefault="00393205" w:rsidP="00084E07">
            <w:pPr>
              <w:pStyle w:val="Standard"/>
              <w:rPr>
                <w:lang w:val="it-IT"/>
              </w:rPr>
            </w:pPr>
          </w:p>
        </w:tc>
      </w:tr>
    </w:tbl>
    <w:p w14:paraId="4DF30A1F" w14:textId="77777777" w:rsidR="00393205" w:rsidRPr="00A05E30" w:rsidRDefault="00393205" w:rsidP="00393205">
      <w:pPr>
        <w:pStyle w:val="Standard"/>
        <w:rPr>
          <w:b/>
          <w:lang w:val="it-IT"/>
        </w:rPr>
      </w:pPr>
    </w:p>
    <w:p w14:paraId="271926AD" w14:textId="2EEF4444" w:rsidR="00393205" w:rsidRPr="00A05E30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b/>
          <w:lang w:val="it-IT"/>
        </w:rPr>
      </w:pPr>
      <w:r>
        <w:rPr>
          <w:b/>
          <w:bCs/>
          <w:lang w:val="it-IT"/>
        </w:rPr>
        <w:t>UNIVERSITA’/</w:t>
      </w:r>
      <w:r w:rsidR="00393205" w:rsidRPr="00A05E30">
        <w:rPr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6"/>
        <w:gridCol w:w="4785"/>
      </w:tblGrid>
      <w:tr w:rsidR="004A2141" w:rsidRPr="000E3C6D" w14:paraId="03DBD3A7" w14:textId="77777777" w:rsidTr="00A64AF0">
        <w:trPr>
          <w:trHeight w:val="899"/>
        </w:trPr>
        <w:tc>
          <w:tcPr>
            <w:tcW w:w="4813" w:type="dxa"/>
          </w:tcPr>
          <w:p w14:paraId="5A042C4F" w14:textId="77777777" w:rsidR="000E3C6D" w:rsidRDefault="000E3C6D" w:rsidP="00A64AF0">
            <w:pPr>
              <w:pStyle w:val="Standard"/>
              <w:jc w:val="center"/>
              <w:rPr>
                <w:lang w:val="it-IT"/>
              </w:rPr>
            </w:pPr>
          </w:p>
          <w:p w14:paraId="3A335714" w14:textId="77777777" w:rsidR="005A7C46" w:rsidRDefault="000505C4" w:rsidP="00A64AF0">
            <w:pPr>
              <w:pStyle w:val="Standard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Catacombe di S. Gennaro </w:t>
            </w:r>
          </w:p>
          <w:p w14:paraId="576835DE" w14:textId="5EA061F8" w:rsidR="00A64AF0" w:rsidRPr="00A05E30" w:rsidRDefault="000505C4" w:rsidP="00A64AF0">
            <w:pPr>
              <w:pStyle w:val="Standard"/>
              <w:jc w:val="center"/>
              <w:rPr>
                <w:lang w:val="it-IT"/>
              </w:rPr>
            </w:pPr>
            <w:r>
              <w:rPr>
                <w:lang w:val="it-IT"/>
              </w:rPr>
              <w:t>Cooperativa “La Paranza” ONLUS</w:t>
            </w:r>
          </w:p>
        </w:tc>
        <w:tc>
          <w:tcPr>
            <w:tcW w:w="4814" w:type="dxa"/>
          </w:tcPr>
          <w:p w14:paraId="2CD8C0D1" w14:textId="77777777" w:rsidR="000505C4" w:rsidRDefault="000505C4" w:rsidP="000505C4">
            <w:pPr>
              <w:pStyle w:val="Standard"/>
              <w:rPr>
                <w:lang w:val="it-IT"/>
              </w:rPr>
            </w:pPr>
          </w:p>
          <w:p w14:paraId="4A192BB2" w14:textId="77777777" w:rsidR="000505C4" w:rsidRPr="000505C4" w:rsidRDefault="000505C4" w:rsidP="000505C4">
            <w:pPr>
              <w:pStyle w:val="Standard"/>
              <w:rPr>
                <w:lang w:val="it-IT"/>
              </w:rPr>
            </w:pPr>
            <w:r w:rsidRPr="000505C4">
              <w:rPr>
                <w:lang w:val="it-IT"/>
              </w:rPr>
              <w:t>Dott.ssa Assunta Galeone</w:t>
            </w:r>
          </w:p>
          <w:p w14:paraId="6F7202A1" w14:textId="42AE250E" w:rsidR="000E3C6D" w:rsidRPr="000E3C6D" w:rsidRDefault="000505C4" w:rsidP="000505C4">
            <w:pPr>
              <w:pStyle w:val="Standard"/>
              <w:rPr>
                <w:lang w:val="it-IT"/>
              </w:rPr>
            </w:pPr>
            <w:r w:rsidRPr="000505C4">
              <w:rPr>
                <w:lang w:val="it-IT"/>
              </w:rPr>
              <w:t xml:space="preserve">Dott. Salvatore </w:t>
            </w:r>
            <w:proofErr w:type="spellStart"/>
            <w:r w:rsidRPr="000505C4">
              <w:rPr>
                <w:lang w:val="it-IT"/>
              </w:rPr>
              <w:t>Illiano</w:t>
            </w:r>
            <w:proofErr w:type="spellEnd"/>
          </w:p>
        </w:tc>
      </w:tr>
    </w:tbl>
    <w:p w14:paraId="23535635" w14:textId="26F21052" w:rsidR="00393205" w:rsidRPr="000E3C6D" w:rsidRDefault="00393205" w:rsidP="00393205">
      <w:pPr>
        <w:pStyle w:val="Standard"/>
        <w:ind w:left="426"/>
        <w:rPr>
          <w:b/>
          <w:lang w:val="it-IT"/>
        </w:rPr>
      </w:pPr>
    </w:p>
    <w:p w14:paraId="4F1EECFF" w14:textId="610D49AB" w:rsidR="009A2F23" w:rsidRPr="00A05E30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b/>
          <w:lang w:val="it-IT"/>
        </w:rPr>
      </w:pPr>
      <w:r w:rsidRPr="000E3C6D">
        <w:rPr>
          <w:b/>
          <w:bCs/>
          <w:lang w:val="it-IT"/>
        </w:rPr>
        <w:t xml:space="preserve"> </w:t>
      </w:r>
      <w:r w:rsidR="000D40F7">
        <w:rPr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DE14E1" w14:paraId="16AC4BB9" w14:textId="77777777" w:rsidTr="006D5587">
        <w:trPr>
          <w:trHeight w:val="1408"/>
        </w:trPr>
        <w:tc>
          <w:tcPr>
            <w:tcW w:w="9627" w:type="dxa"/>
          </w:tcPr>
          <w:p w14:paraId="12D77908" w14:textId="4BFE140B" w:rsidR="005A7C46" w:rsidRPr="005A7C46" w:rsidRDefault="00DF4522" w:rsidP="005A7C46">
            <w:pPr>
              <w:pStyle w:val="Standard"/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 xml:space="preserve"> </w:t>
            </w:r>
            <w:r w:rsidR="005A7C46">
              <w:rPr>
                <w:color w:val="000000" w:themeColor="text1"/>
                <w:lang w:val="it-IT"/>
              </w:rPr>
              <w:t>I</w:t>
            </w:r>
            <w:r w:rsidR="005A7C46" w:rsidRPr="005A7C46">
              <w:rPr>
                <w:color w:val="000000" w:themeColor="text1"/>
                <w:lang w:val="it-IT"/>
              </w:rPr>
              <w:t>l percorso insiste sulle due competenze trasversali che hanno</w:t>
            </w:r>
            <w:r w:rsidR="005A7C46">
              <w:rPr>
                <w:color w:val="000000" w:themeColor="text1"/>
                <w:lang w:val="it-IT"/>
              </w:rPr>
              <w:t xml:space="preserve"> </w:t>
            </w:r>
            <w:r w:rsidR="005A7C46" w:rsidRPr="005A7C46">
              <w:rPr>
                <w:color w:val="000000" w:themeColor="text1"/>
                <w:lang w:val="it-IT"/>
              </w:rPr>
              <w:t>reso solida l’innovativa esperienza di rilancio di beni storico-artistici</w:t>
            </w:r>
            <w:r w:rsidR="005A7C46">
              <w:rPr>
                <w:color w:val="000000" w:themeColor="text1"/>
                <w:lang w:val="it-IT"/>
              </w:rPr>
              <w:t xml:space="preserve"> </w:t>
            </w:r>
            <w:r w:rsidR="005A7C46" w:rsidRPr="005A7C46">
              <w:rPr>
                <w:color w:val="000000" w:themeColor="text1"/>
                <w:lang w:val="it-IT"/>
              </w:rPr>
              <w:t>avviata dalla Cooperativa La Paranza che ha dato luogo alla rinascita</w:t>
            </w:r>
            <w:r w:rsidR="005A7C46">
              <w:rPr>
                <w:color w:val="000000" w:themeColor="text1"/>
                <w:lang w:val="it-IT"/>
              </w:rPr>
              <w:t xml:space="preserve"> </w:t>
            </w:r>
            <w:r w:rsidR="005A7C46" w:rsidRPr="005A7C46">
              <w:rPr>
                <w:color w:val="000000" w:themeColor="text1"/>
                <w:lang w:val="it-IT"/>
              </w:rPr>
              <w:t>sociale, economica e culturale del Rione Sanità:</w:t>
            </w:r>
          </w:p>
          <w:p w14:paraId="074D9A4D" w14:textId="466590AC" w:rsidR="005A7C46" w:rsidRPr="005A7C46" w:rsidRDefault="005A7C46" w:rsidP="005A7C46">
            <w:pPr>
              <w:pStyle w:val="Standard"/>
              <w:jc w:val="both"/>
              <w:rPr>
                <w:color w:val="000000" w:themeColor="text1"/>
                <w:lang w:val="it-IT"/>
              </w:rPr>
            </w:pPr>
            <w:r w:rsidRPr="005A7C46">
              <w:rPr>
                <w:color w:val="000000" w:themeColor="text1"/>
                <w:lang w:val="it-IT"/>
              </w:rPr>
              <w:t>- La promozione della cittadinanza attiva e del protagonismo dei giovani,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vettori di un nuovo modo di intendere il proprio ruolo nella comunità che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apporta valori</w:t>
            </w:r>
            <w:r>
              <w:rPr>
                <w:color w:val="000000" w:themeColor="text1"/>
                <w:lang w:val="it-IT"/>
              </w:rPr>
              <w:t xml:space="preserve"> ancor prima che risorse, capace</w:t>
            </w:r>
            <w:r w:rsidRPr="005A7C46">
              <w:rPr>
                <w:color w:val="000000" w:themeColor="text1"/>
                <w:lang w:val="it-IT"/>
              </w:rPr>
              <w:t xml:space="preserve"> di modificare anche il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contesto socio-economico e gli stessi riferimenti culturali dei più giovani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(competenza in materia di cittadinanza: la capacità di agire da cittadini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responsabili e di partecipare pienamente alla vita civica e sociale, in base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alla comprensione delle strutture e dei concetti sociali, economici,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giuridici e politici oltre che dell’evoluzione a livello globale e della</w:t>
            </w:r>
          </w:p>
          <w:p w14:paraId="472531EC" w14:textId="77777777" w:rsidR="005A7C46" w:rsidRPr="005A7C46" w:rsidRDefault="005A7C46" w:rsidP="005A7C46">
            <w:pPr>
              <w:pStyle w:val="Standard"/>
              <w:jc w:val="both"/>
              <w:rPr>
                <w:color w:val="000000" w:themeColor="text1"/>
                <w:lang w:val="it-IT"/>
              </w:rPr>
            </w:pPr>
            <w:r w:rsidRPr="005A7C46">
              <w:rPr>
                <w:color w:val="000000" w:themeColor="text1"/>
                <w:lang w:val="it-IT"/>
              </w:rPr>
              <w:t>sostenibilità).</w:t>
            </w:r>
          </w:p>
          <w:p w14:paraId="4A8AFE75" w14:textId="7B9C6749" w:rsidR="005A7C46" w:rsidRPr="005A7C46" w:rsidRDefault="005A7C46" w:rsidP="005A7C46">
            <w:pPr>
              <w:pStyle w:val="Standard"/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>- L</w:t>
            </w:r>
            <w:r w:rsidRPr="005A7C46">
              <w:rPr>
                <w:color w:val="000000" w:themeColor="text1"/>
                <w:lang w:val="it-IT"/>
              </w:rPr>
              <w:t>a scelta di un modello di crescita improntato all’imprenditorialità sociale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che ha permesso di sviluppare un’economia sociale che comprende una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vasta rete di piccole cooperative e di artigiani, spazi di cooperazione e di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sussidiarietà, associazioni di commercianti, educative territoriali, spazi per</w:t>
            </w:r>
            <w:r>
              <w:rPr>
                <w:color w:val="000000" w:themeColor="text1"/>
                <w:lang w:val="it-IT"/>
              </w:rPr>
              <w:t xml:space="preserve"> il sostegno scolastico e l’</w:t>
            </w:r>
            <w:r w:rsidRPr="005A7C46">
              <w:rPr>
                <w:color w:val="000000" w:themeColor="text1"/>
                <w:lang w:val="it-IT"/>
              </w:rPr>
              <w:t>assistenza ai più fragili. (competenza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imprenditoriale: capacità di agire sulla base di idee e opportunità e di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trasformarle in valori per gli altri. Si fonda sulla creatività, sul pensiero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critico e sulla risoluzione di problemi, sull’iniziativa e sulla perseveranza,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nonché sulla capacità di lavorare in modalità collaborativa al fine di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programmare e gestire progetti che hanno un valore culturale, sociale o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finanziario).</w:t>
            </w:r>
          </w:p>
          <w:p w14:paraId="7076BFE3" w14:textId="3B9ED301" w:rsidR="00F1124E" w:rsidRPr="00DE14E1" w:rsidRDefault="005A7C46" w:rsidP="005A7C46">
            <w:pPr>
              <w:pStyle w:val="Standard"/>
              <w:jc w:val="both"/>
              <w:rPr>
                <w:color w:val="000000" w:themeColor="text1"/>
                <w:lang w:val="it-IT"/>
              </w:rPr>
            </w:pPr>
            <w:r w:rsidRPr="005A7C46">
              <w:rPr>
                <w:color w:val="000000" w:themeColor="text1"/>
                <w:lang w:val="it-IT"/>
              </w:rPr>
              <w:t>Filo conduttore del percorso sarà la Convenzione quadro sul valore dell’eredità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culturale per la società, meglio nota come Convenzione di Faro, adottata dal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Comitato dei ministri del Consiglio d’Europa nel 2005. Un manifesto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rivoluzionario che mette le persone e i valori umani al centro della pratica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della cura del patrimonio culturale, materiale ed immateriale, riconoscendo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una responsabilità individuale e collettiva nei confronti dell’eredità culturale e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sottolineando lo straordinario contributo che le comunità di patrimonio</w:t>
            </w:r>
            <w:r>
              <w:rPr>
                <w:color w:val="000000" w:themeColor="text1"/>
                <w:lang w:val="it-IT"/>
              </w:rPr>
              <w:t xml:space="preserve"> </w:t>
            </w:r>
            <w:r w:rsidRPr="005A7C46">
              <w:rPr>
                <w:color w:val="000000" w:themeColor="text1"/>
                <w:lang w:val="it-IT"/>
              </w:rPr>
              <w:t>possono dare nel processo di definizione e gestione della stessa.</w:t>
            </w:r>
          </w:p>
        </w:tc>
      </w:tr>
    </w:tbl>
    <w:p w14:paraId="472D8E50" w14:textId="2FEBBE85" w:rsidR="006E7A84" w:rsidRDefault="006E7A84" w:rsidP="006E7A84">
      <w:pPr>
        <w:pStyle w:val="Standard"/>
        <w:rPr>
          <w:b/>
          <w:lang w:val="it-IT"/>
        </w:rPr>
      </w:pPr>
    </w:p>
    <w:p w14:paraId="57119FA2" w14:textId="77777777" w:rsidR="005A7C46" w:rsidRDefault="005A7C46" w:rsidP="006E7A84">
      <w:pPr>
        <w:pStyle w:val="Standard"/>
        <w:rPr>
          <w:b/>
          <w:lang w:val="it-IT"/>
        </w:rPr>
      </w:pPr>
    </w:p>
    <w:p w14:paraId="5A25F4A0" w14:textId="77777777" w:rsidR="005A7C46" w:rsidRPr="00A05E30" w:rsidRDefault="005A7C46" w:rsidP="006E7A84">
      <w:pPr>
        <w:pStyle w:val="Standard"/>
        <w:rPr>
          <w:b/>
          <w:lang w:val="it-IT"/>
        </w:rPr>
      </w:pPr>
    </w:p>
    <w:p w14:paraId="39B96842" w14:textId="540FCD42" w:rsidR="0071074E" w:rsidRPr="00A05E30" w:rsidRDefault="00220176" w:rsidP="00220176">
      <w:pPr>
        <w:pStyle w:val="Standard"/>
        <w:numPr>
          <w:ilvl w:val="0"/>
          <w:numId w:val="4"/>
        </w:numPr>
        <w:spacing w:after="240"/>
        <w:rPr>
          <w:b/>
          <w:lang w:val="it-IT"/>
        </w:rPr>
      </w:pPr>
      <w:r>
        <w:rPr>
          <w:b/>
          <w:lang w:val="it-IT"/>
        </w:rPr>
        <w:lastRenderedPageBreak/>
        <w:t>OBIETTIV</w:t>
      </w:r>
      <w:r w:rsidR="00080258">
        <w:rPr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14:paraId="1DCA678B" w14:textId="77777777" w:rsidTr="00BE21A0">
        <w:trPr>
          <w:trHeight w:val="2722"/>
        </w:trPr>
        <w:tc>
          <w:tcPr>
            <w:tcW w:w="9213" w:type="dxa"/>
          </w:tcPr>
          <w:p w14:paraId="5D13BBDA" w14:textId="613F87C0" w:rsidR="005A7C46" w:rsidRPr="005A7C46" w:rsidRDefault="005A7C46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Le attività saranno gestite con metodologie attive e partecipate proprie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dell’educazione non formale e sarà data particolare importanza alla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dimensione collettiva dell’apprendimento, in continua relazione con 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giovani lavoratori della Paranza che condurranno i seminari in gru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po, con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una figura ibrida di esperti/tutor.</w:t>
            </w:r>
          </w:p>
          <w:p w14:paraId="394BF7E4" w14:textId="4EB91130" w:rsidR="005A7C46" w:rsidRPr="005A7C46" w:rsidRDefault="005A7C46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Si predilige quindi una metodologia di apprendimento cooperativo,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rifacen</w:t>
            </w:r>
            <w:r w:rsidR="000662F8">
              <w:rPr>
                <w:rFonts w:eastAsia="Times New Roman" w:cs="Times New Roman"/>
                <w:kern w:val="0"/>
                <w:lang w:eastAsia="it-IT" w:bidi="ar-SA"/>
              </w:rPr>
              <w:t>dosi all’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innovativa metodologia del </w:t>
            </w:r>
            <w:proofErr w:type="spellStart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peer</w:t>
            </w:r>
            <w:proofErr w:type="spellEnd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proofErr w:type="spellStart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learning</w:t>
            </w:r>
            <w:proofErr w:type="spellEnd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 (letteralmente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«educazione tra pari») secondo un cambio di </w:t>
            </w:r>
            <w:r w:rsidR="000662F8">
              <w:rPr>
                <w:rFonts w:eastAsia="Times New Roman" w:cs="Times New Roman"/>
                <w:kern w:val="0"/>
                <w:lang w:eastAsia="it-IT" w:bidi="ar-SA"/>
              </w:rPr>
              <w:t>p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rospettiva che vede i più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giovani al centro del trasferimento di conoscenze. È solo creando una vera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e propria comunità di apprendimento (lavoratori della Paranza e giovani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partecipanti al percorso) che avviene il vero apprendimento collaborativo,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il </w:t>
            </w:r>
            <w:proofErr w:type="spellStart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peer</w:t>
            </w:r>
            <w:proofErr w:type="spellEnd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proofErr w:type="spellStart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learning</w:t>
            </w:r>
            <w:proofErr w:type="spellEnd"/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. In uno spazio in cui tutti si sentono “tra pari”, un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laboratorio sociale in cui sviluppare consapevolezze, t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e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stare le attività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svolte, valutare l’impatto, progettare e condividere insieme.</w:t>
            </w:r>
          </w:p>
          <w:p w14:paraId="3271BE9F" w14:textId="77777777" w:rsidR="005A7C46" w:rsidRPr="005A7C46" w:rsidRDefault="005A7C46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C1CF407" w14:textId="09C8633C" w:rsidR="0071074E" w:rsidRPr="008F1405" w:rsidRDefault="0071074E" w:rsidP="005A7C46">
            <w:pPr>
              <w:widowControl/>
              <w:suppressAutoHyphens w:val="0"/>
              <w:autoSpaceDN/>
              <w:textAlignment w:val="auto"/>
              <w:rPr>
                <w:rFonts w:ascii="Bookman Old Style" w:eastAsia="Times New Roman" w:hAnsi="Bookman Old Style" w:cs="Times New Roman"/>
                <w:kern w:val="0"/>
                <w:lang w:eastAsia="it-IT" w:bidi="ar-SA"/>
              </w:rPr>
            </w:pPr>
          </w:p>
        </w:tc>
      </w:tr>
    </w:tbl>
    <w:p w14:paraId="1D3D36AA" w14:textId="3ABB827A" w:rsidR="00A05E30" w:rsidRPr="00DE14E1" w:rsidRDefault="00B44237" w:rsidP="004D22C3">
      <w:pPr>
        <w:pStyle w:val="Standard"/>
        <w:spacing w:before="240" w:after="240"/>
        <w:rPr>
          <w:bCs/>
          <w:lang w:val="it-IT"/>
        </w:rPr>
      </w:pPr>
      <w:r>
        <w:rPr>
          <w:b/>
          <w:lang w:val="it-IT"/>
        </w:rPr>
        <w:t xml:space="preserve">  </w:t>
      </w:r>
      <w:r w:rsidR="004D22C3">
        <w:rPr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14:paraId="1E5A823D" w14:textId="77777777" w:rsidTr="00A05E30">
        <w:tc>
          <w:tcPr>
            <w:tcW w:w="9627" w:type="dxa"/>
          </w:tcPr>
          <w:p w14:paraId="4B454110" w14:textId="58F9BE39" w:rsidR="005A7C46" w:rsidRPr="00FD6FC5" w:rsidRDefault="005A7C46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I partecipanti incontreranno alcuni dei lavoratori della Paranza durante lo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svolgimento delle loro funzioni, nei laboratori e nelle simulate organizzate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in maniera itinerante, oltre le sessioni di formazione tradizionale che si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svolgeranno nell’Istituto scolastico.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Il programma prevede inco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n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tri nei vari luoghi che hanno segnato il processo di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rinascita del Rione Sanità in modo da assim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i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lare in maniera indiretta 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parametri di tempo e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fatic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>a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 xml:space="preserve"> che caratterizzano i processi di rigenerazi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o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ne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territoriale. Si mostrerà ai partecipanti l’intero universo della rete che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agisce in questo territ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o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rio, portandoli in visita nei luoghi dove si svolgono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le loro attività e lasciando parlare i protag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o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nisti, operatori e destinatari,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capaci così di mostrare il lavoro che è possibile svolgere nel privato sociale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ma anche di stimolare l’orientamento e la stessa voglia di attivarsi dei</w:t>
            </w:r>
            <w:r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Pr="005A7C46">
              <w:rPr>
                <w:rFonts w:eastAsia="Times New Roman" w:cs="Times New Roman"/>
                <w:kern w:val="0"/>
                <w:lang w:eastAsia="it-IT" w:bidi="ar-SA"/>
              </w:rPr>
              <w:t>partecipanti.</w:t>
            </w:r>
          </w:p>
          <w:p w14:paraId="13758420" w14:textId="38CC71FF" w:rsidR="006D5587" w:rsidRPr="00D04DAE" w:rsidRDefault="006D5587" w:rsidP="006D5587">
            <w:pPr>
              <w:pStyle w:val="Standard"/>
            </w:pPr>
          </w:p>
        </w:tc>
      </w:tr>
    </w:tbl>
    <w:p w14:paraId="114323FF" w14:textId="77777777" w:rsidR="0071074E" w:rsidRDefault="0071074E" w:rsidP="0071074E">
      <w:pPr>
        <w:pStyle w:val="Standard"/>
        <w:ind w:left="426"/>
        <w:rPr>
          <w:b/>
          <w:lang w:val="it-IT"/>
        </w:rPr>
      </w:pPr>
    </w:p>
    <w:p w14:paraId="57C8AC33" w14:textId="3A61D4A5" w:rsidR="006007A0" w:rsidRPr="006E7A84" w:rsidRDefault="006007A0" w:rsidP="00E73CA8">
      <w:pPr>
        <w:pStyle w:val="Standard"/>
        <w:numPr>
          <w:ilvl w:val="0"/>
          <w:numId w:val="13"/>
        </w:numPr>
        <w:spacing w:before="240" w:after="240"/>
        <w:rPr>
          <w:b/>
          <w:lang w:val="it-IT"/>
        </w:rPr>
      </w:pPr>
      <w:r>
        <w:rPr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14:paraId="67A5AD76" w14:textId="77777777" w:rsidTr="006007A0">
        <w:tc>
          <w:tcPr>
            <w:tcW w:w="9627" w:type="dxa"/>
          </w:tcPr>
          <w:p w14:paraId="50E364F1" w14:textId="7AA71944" w:rsidR="00BE21A0" w:rsidRDefault="00C527F2" w:rsidP="00B44237">
            <w:pPr>
              <w:pStyle w:val="Standard"/>
            </w:pPr>
            <w:r>
              <w:t xml:space="preserve">10 </w:t>
            </w:r>
            <w:proofErr w:type="spellStart"/>
            <w:r>
              <w:t>incontri</w:t>
            </w:r>
            <w:proofErr w:type="spellEnd"/>
            <w:r>
              <w:t xml:space="preserve"> per </w:t>
            </w:r>
            <w:proofErr w:type="spellStart"/>
            <w:r>
              <w:t>un</w:t>
            </w:r>
            <w:proofErr w:type="spellEnd"/>
            <w:r>
              <w:t xml:space="preserve"> totale di 30 </w:t>
            </w:r>
            <w:proofErr w:type="spellStart"/>
            <w:r>
              <w:t>ore</w:t>
            </w:r>
            <w:proofErr w:type="spellEnd"/>
            <w:r>
              <w:t xml:space="preserve"> </w:t>
            </w:r>
          </w:p>
          <w:p w14:paraId="77814108" w14:textId="77777777" w:rsidR="00C527F2" w:rsidRDefault="00C527F2" w:rsidP="00B44237">
            <w:pPr>
              <w:pStyle w:val="Standard"/>
            </w:pPr>
          </w:p>
          <w:p w14:paraId="5B5DFFE2" w14:textId="03591686" w:rsidR="000505C4" w:rsidRDefault="00D04DAE" w:rsidP="000505C4">
            <w:pPr>
              <w:pStyle w:val="Standard"/>
            </w:pPr>
            <w:r>
              <w:t xml:space="preserve">Aula magna </w:t>
            </w:r>
            <w:r w:rsidR="000505C4">
              <w:t xml:space="preserve">del </w:t>
            </w:r>
            <w:proofErr w:type="spellStart"/>
            <w:r w:rsidR="000505C4">
              <w:t>Liceo</w:t>
            </w:r>
            <w:proofErr w:type="spellEnd"/>
            <w:r w:rsidR="000505C4">
              <w:t xml:space="preserve"> </w:t>
            </w:r>
            <w:proofErr w:type="spellStart"/>
            <w:r w:rsidR="000505C4">
              <w:t>Jommelli</w:t>
            </w:r>
            <w:proofErr w:type="spellEnd"/>
            <w:r w:rsidR="000505C4">
              <w:t xml:space="preserve"> - </w:t>
            </w:r>
            <w:proofErr w:type="spellStart"/>
            <w:r w:rsidR="000505C4">
              <w:t>Luoghi</w:t>
            </w:r>
            <w:proofErr w:type="spellEnd"/>
            <w:r w:rsidR="000505C4">
              <w:t xml:space="preserve"> del </w:t>
            </w:r>
            <w:proofErr w:type="spellStart"/>
            <w:r w:rsidR="000505C4">
              <w:t>Rione</w:t>
            </w:r>
            <w:proofErr w:type="spellEnd"/>
            <w:r w:rsidR="000505C4">
              <w:t xml:space="preserve"> </w:t>
            </w:r>
            <w:proofErr w:type="spellStart"/>
            <w:r w:rsidR="000505C4">
              <w:t>Sanità</w:t>
            </w:r>
            <w:proofErr w:type="spellEnd"/>
            <w:r w:rsidR="000505C4">
              <w:t xml:space="preserve"> </w:t>
            </w:r>
            <w:proofErr w:type="spellStart"/>
            <w:r w:rsidR="000505C4">
              <w:t>nei</w:t>
            </w:r>
            <w:proofErr w:type="spellEnd"/>
            <w:r w:rsidR="000505C4">
              <w:t xml:space="preserve"> </w:t>
            </w:r>
            <w:proofErr w:type="spellStart"/>
            <w:r w:rsidR="000505C4">
              <w:t>quali</w:t>
            </w:r>
            <w:proofErr w:type="spellEnd"/>
            <w:r w:rsidR="000505C4">
              <w:t xml:space="preserve"> </w:t>
            </w:r>
            <w:proofErr w:type="spellStart"/>
            <w:r w:rsidR="000505C4">
              <w:t>sono</w:t>
            </w:r>
            <w:proofErr w:type="spellEnd"/>
            <w:r w:rsidR="000505C4">
              <w:t xml:space="preserve"> </w:t>
            </w:r>
            <w:proofErr w:type="spellStart"/>
            <w:r w:rsidR="000505C4">
              <w:t>attivi</w:t>
            </w:r>
            <w:proofErr w:type="spellEnd"/>
            <w:r w:rsidR="000505C4">
              <w:t xml:space="preserve"> </w:t>
            </w:r>
            <w:proofErr w:type="spellStart"/>
            <w:r w:rsidR="000505C4">
              <w:t>siti</w:t>
            </w:r>
            <w:proofErr w:type="spellEnd"/>
            <w:r w:rsidR="000505C4">
              <w:t xml:space="preserve"> </w:t>
            </w:r>
            <w:proofErr w:type="spellStart"/>
            <w:r w:rsidR="000505C4">
              <w:t>storico</w:t>
            </w:r>
            <w:proofErr w:type="spellEnd"/>
            <w:r w:rsidR="000505C4">
              <w:t>-</w:t>
            </w:r>
          </w:p>
          <w:p w14:paraId="3956DF0A" w14:textId="0DA2CD86" w:rsidR="00B44237" w:rsidRPr="00B44237" w:rsidRDefault="000505C4" w:rsidP="000505C4">
            <w:pPr>
              <w:pStyle w:val="Standard"/>
              <w:rPr>
                <w:b/>
                <w:lang w:val="it-IT"/>
              </w:rPr>
            </w:pPr>
            <w:proofErr w:type="spellStart"/>
            <w:r>
              <w:t>artistici</w:t>
            </w:r>
            <w:proofErr w:type="spellEnd"/>
            <w:r>
              <w:t xml:space="preserve"> </w:t>
            </w:r>
            <w:proofErr w:type="spellStart"/>
            <w:r>
              <w:t>aperti</w:t>
            </w:r>
            <w:proofErr w:type="spellEnd"/>
            <w:r>
              <w:t xml:space="preserve"> al </w:t>
            </w:r>
            <w:proofErr w:type="spellStart"/>
            <w:r>
              <w:t>pubblico</w:t>
            </w:r>
            <w:proofErr w:type="spellEnd"/>
            <w:r>
              <w:t xml:space="preserve"> e </w:t>
            </w:r>
            <w:proofErr w:type="spellStart"/>
            <w:r>
              <w:t>frequentati</w:t>
            </w:r>
            <w:proofErr w:type="spellEnd"/>
            <w:r>
              <w:t xml:space="preserve"> da </w:t>
            </w:r>
            <w:proofErr w:type="spellStart"/>
            <w:r>
              <w:t>visitatori</w:t>
            </w:r>
            <w:proofErr w:type="spellEnd"/>
            <w:r>
              <w:t xml:space="preserve"> e </w:t>
            </w:r>
            <w:proofErr w:type="spellStart"/>
            <w:r>
              <w:t>turisti</w:t>
            </w:r>
            <w:proofErr w:type="spellEnd"/>
            <w:r w:rsidR="000662F8">
              <w:t xml:space="preserve"> </w:t>
            </w:r>
            <w:proofErr w:type="spellStart"/>
            <w:r w:rsidR="000662F8">
              <w:t>italiani</w:t>
            </w:r>
            <w:proofErr w:type="spellEnd"/>
            <w:r w:rsidR="000662F8">
              <w:t xml:space="preserve"> e </w:t>
            </w:r>
            <w:proofErr w:type="spellStart"/>
            <w:r w:rsidR="000662F8">
              <w:t>stranieri</w:t>
            </w:r>
            <w:proofErr w:type="spellEnd"/>
            <w:r w:rsidR="000662F8">
              <w:t>.</w:t>
            </w:r>
          </w:p>
          <w:p w14:paraId="48831411" w14:textId="54B7678F" w:rsidR="006007A0" w:rsidRPr="005F5FEB" w:rsidRDefault="006007A0" w:rsidP="006007A0">
            <w:pPr>
              <w:pStyle w:val="Standard"/>
              <w:rPr>
                <w:lang w:val="it-IT"/>
              </w:rPr>
            </w:pPr>
          </w:p>
        </w:tc>
      </w:tr>
    </w:tbl>
    <w:p w14:paraId="59FC672D" w14:textId="77777777" w:rsidR="006007A0" w:rsidRDefault="006007A0" w:rsidP="006007A0">
      <w:pPr>
        <w:pStyle w:val="Standard"/>
        <w:rPr>
          <w:b/>
          <w:lang w:val="it-IT"/>
        </w:rPr>
      </w:pPr>
    </w:p>
    <w:p w14:paraId="000373FE" w14:textId="77777777" w:rsidR="005A7C46" w:rsidRDefault="005A7C46" w:rsidP="006007A0">
      <w:pPr>
        <w:pStyle w:val="Standard"/>
        <w:rPr>
          <w:b/>
          <w:lang w:val="it-IT"/>
        </w:rPr>
      </w:pPr>
      <w:bookmarkStart w:id="2" w:name="_GoBack"/>
      <w:bookmarkEnd w:id="2"/>
    </w:p>
    <w:p w14:paraId="1F857E3D" w14:textId="77777777" w:rsidR="005A7C46" w:rsidRDefault="005A7C46" w:rsidP="006007A0">
      <w:pPr>
        <w:pStyle w:val="Standard"/>
        <w:rPr>
          <w:b/>
          <w:lang w:val="it-IT"/>
        </w:rPr>
      </w:pPr>
    </w:p>
    <w:p w14:paraId="430F04FC" w14:textId="1B1CB55C" w:rsidR="006007A0" w:rsidRPr="006E7A84" w:rsidRDefault="00080258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b/>
          <w:lang w:val="it-IT"/>
        </w:rPr>
      </w:pPr>
      <w:r>
        <w:rPr>
          <w:b/>
          <w:lang w:val="it-IT"/>
        </w:rPr>
        <w:t>DESTINATARI</w:t>
      </w:r>
      <w:r w:rsidR="006007A0">
        <w:rPr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128869D2" w:rsidR="00F20BBF" w:rsidRPr="00260683" w:rsidRDefault="00E405AA" w:rsidP="00672BE8">
            <w:pPr>
              <w:pStyle w:val="Standard"/>
              <w:rPr>
                <w:lang w:val="it-IT"/>
              </w:rPr>
            </w:pPr>
            <w:r w:rsidRPr="00260683">
              <w:rPr>
                <w:lang w:val="it-IT"/>
              </w:rPr>
              <w:t xml:space="preserve">Classi </w:t>
            </w:r>
            <w:r w:rsidR="00672BE8" w:rsidRPr="00260683">
              <w:rPr>
                <w:lang w:val="it-IT"/>
              </w:rPr>
              <w:t xml:space="preserve">Terze e Quarte </w:t>
            </w:r>
          </w:p>
        </w:tc>
      </w:tr>
    </w:tbl>
    <w:p w14:paraId="0FAD5068" w14:textId="77777777" w:rsidR="006007A0" w:rsidRPr="005F5FEB" w:rsidRDefault="006007A0" w:rsidP="006007A0">
      <w:pPr>
        <w:pStyle w:val="Standard"/>
        <w:ind w:left="426"/>
        <w:rPr>
          <w:lang w:val="it-IT"/>
        </w:rPr>
      </w:pPr>
    </w:p>
    <w:p w14:paraId="06F269BF" w14:textId="3D87853E" w:rsidR="006007A0" w:rsidRPr="006E7A84" w:rsidRDefault="00383603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b/>
          <w:lang w:val="it-IT"/>
        </w:rPr>
      </w:pPr>
      <w:r>
        <w:rPr>
          <w:b/>
          <w:lang w:val="it-IT"/>
        </w:rPr>
        <w:lastRenderedPageBreak/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B44237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0E786600" w:rsidR="00383603" w:rsidRPr="00B44237" w:rsidRDefault="00260683" w:rsidP="007019A1">
            <w:pPr>
              <w:pStyle w:val="Standard"/>
              <w:jc w:val="both"/>
              <w:rPr>
                <w:lang w:val="it-IT"/>
              </w:rPr>
            </w:pPr>
            <w:r>
              <w:rPr>
                <w:lang w:val="it-IT"/>
              </w:rPr>
              <w:t>All’E</w:t>
            </w:r>
            <w:r w:rsidR="00E405AA" w:rsidRPr="00B44237">
              <w:rPr>
                <w:lang w:val="it-IT"/>
              </w:rPr>
              <w:t>nte titol</w:t>
            </w:r>
            <w:r w:rsidR="00C527F2">
              <w:rPr>
                <w:lang w:val="it-IT"/>
              </w:rPr>
              <w:t>ato per il percorso PCTO</w:t>
            </w:r>
            <w:r w:rsidR="00E405AA" w:rsidRPr="00B44237">
              <w:rPr>
                <w:lang w:val="it-IT"/>
              </w:rPr>
              <w:t xml:space="preserve"> sarà riconosciuto un</w:t>
            </w:r>
            <w:r>
              <w:rPr>
                <w:lang w:val="it-IT"/>
              </w:rPr>
              <w:t xml:space="preserve"> costo </w:t>
            </w:r>
            <w:r w:rsidR="00D04DAE">
              <w:rPr>
                <w:lang w:val="it-IT"/>
              </w:rPr>
              <w:t>complessivo</w:t>
            </w:r>
            <w:r w:rsidR="000505C4">
              <w:rPr>
                <w:lang w:val="it-IT"/>
              </w:rPr>
              <w:t xml:space="preserve"> di euro 600,00 (seicento)</w:t>
            </w:r>
            <w:r w:rsidR="00E405AA" w:rsidRPr="00B44237">
              <w:rPr>
                <w:lang w:val="it-IT"/>
              </w:rPr>
              <w:t>.</w:t>
            </w:r>
          </w:p>
        </w:tc>
      </w:tr>
    </w:tbl>
    <w:p w14:paraId="584C8AD9" w14:textId="77777777" w:rsidR="00741C1E" w:rsidRDefault="00741C1E" w:rsidP="004808C7">
      <w:pPr>
        <w:pStyle w:val="Standard"/>
        <w:rPr>
          <w:lang w:val="it-IT"/>
        </w:rPr>
      </w:pPr>
    </w:p>
    <w:p w14:paraId="399D2437" w14:textId="77777777" w:rsidR="00C527F2" w:rsidRPr="00B44237" w:rsidRDefault="00C527F2" w:rsidP="004808C7">
      <w:pPr>
        <w:pStyle w:val="Standard"/>
        <w:rPr>
          <w:lang w:val="it-IT"/>
        </w:rPr>
      </w:pPr>
    </w:p>
    <w:p w14:paraId="5C832586" w14:textId="77777777" w:rsidR="00C527F2" w:rsidRDefault="00C527F2" w:rsidP="004808C7">
      <w:pPr>
        <w:pStyle w:val="Standard"/>
        <w:rPr>
          <w:lang w:val="it-IT"/>
        </w:rPr>
      </w:pPr>
    </w:p>
    <w:bookmarkEnd w:id="1"/>
    <w:p w14:paraId="2E4373D3" w14:textId="77777777" w:rsidR="00C527F2" w:rsidRDefault="00C527F2" w:rsidP="004808C7">
      <w:pPr>
        <w:pStyle w:val="Standard"/>
        <w:rPr>
          <w:lang w:val="it-IT"/>
        </w:rPr>
      </w:pPr>
    </w:p>
    <w:sectPr w:rsidR="00C527F2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1BCDC" w14:textId="77777777" w:rsidR="007B06B3" w:rsidRDefault="007B06B3">
      <w:r>
        <w:separator/>
      </w:r>
    </w:p>
  </w:endnote>
  <w:endnote w:type="continuationSeparator" w:id="0">
    <w:p w14:paraId="1EFE3FA8" w14:textId="77777777" w:rsidR="007B06B3" w:rsidRDefault="007B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2B9E4" w14:textId="77777777" w:rsidR="007B06B3" w:rsidRDefault="007B06B3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7DBD49F7" w14:textId="77777777" w:rsidR="007B06B3" w:rsidRDefault="007B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26472C"/>
    <w:multiLevelType w:val="hybridMultilevel"/>
    <w:tmpl w:val="21D09204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505C4"/>
    <w:rsid w:val="000662F8"/>
    <w:rsid w:val="00073949"/>
    <w:rsid w:val="000757EF"/>
    <w:rsid w:val="00080258"/>
    <w:rsid w:val="00084E07"/>
    <w:rsid w:val="000C6CEE"/>
    <w:rsid w:val="000D1956"/>
    <w:rsid w:val="000D40F7"/>
    <w:rsid w:val="000E3C6D"/>
    <w:rsid w:val="001864C1"/>
    <w:rsid w:val="001A2F1A"/>
    <w:rsid w:val="001C31B5"/>
    <w:rsid w:val="001D7BE9"/>
    <w:rsid w:val="001F4C63"/>
    <w:rsid w:val="00220176"/>
    <w:rsid w:val="002314C2"/>
    <w:rsid w:val="00260683"/>
    <w:rsid w:val="002718C1"/>
    <w:rsid w:val="00274B0B"/>
    <w:rsid w:val="002A340E"/>
    <w:rsid w:val="00333167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7482A"/>
    <w:rsid w:val="005A50DE"/>
    <w:rsid w:val="005A54B3"/>
    <w:rsid w:val="005A7C46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019A1"/>
    <w:rsid w:val="0071074E"/>
    <w:rsid w:val="0072050A"/>
    <w:rsid w:val="007218B6"/>
    <w:rsid w:val="00741C1E"/>
    <w:rsid w:val="00752BE0"/>
    <w:rsid w:val="00785BCD"/>
    <w:rsid w:val="00787785"/>
    <w:rsid w:val="007A4457"/>
    <w:rsid w:val="007B06B3"/>
    <w:rsid w:val="007C331E"/>
    <w:rsid w:val="007D1246"/>
    <w:rsid w:val="007D5107"/>
    <w:rsid w:val="00800413"/>
    <w:rsid w:val="0083013A"/>
    <w:rsid w:val="00843228"/>
    <w:rsid w:val="00851766"/>
    <w:rsid w:val="00875726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36992"/>
    <w:rsid w:val="00A451DC"/>
    <w:rsid w:val="00A64AF0"/>
    <w:rsid w:val="00A71D20"/>
    <w:rsid w:val="00AA3D63"/>
    <w:rsid w:val="00AB0B20"/>
    <w:rsid w:val="00AB2F47"/>
    <w:rsid w:val="00B44237"/>
    <w:rsid w:val="00B5524E"/>
    <w:rsid w:val="00B76797"/>
    <w:rsid w:val="00B76F8A"/>
    <w:rsid w:val="00BE21A0"/>
    <w:rsid w:val="00BE799C"/>
    <w:rsid w:val="00BF685F"/>
    <w:rsid w:val="00C46CAE"/>
    <w:rsid w:val="00C527F2"/>
    <w:rsid w:val="00C73BD0"/>
    <w:rsid w:val="00CA66DA"/>
    <w:rsid w:val="00CB2F4D"/>
    <w:rsid w:val="00CC3B7B"/>
    <w:rsid w:val="00D04DAE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73CA8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97DBD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5A509-3D67-488F-8B47-30DFD0E6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4</cp:revision>
  <cp:lastPrinted>2021-10-26T07:37:00Z</cp:lastPrinted>
  <dcterms:created xsi:type="dcterms:W3CDTF">2023-10-11T17:25:00Z</dcterms:created>
  <dcterms:modified xsi:type="dcterms:W3CDTF">2023-10-16T16:32:00Z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